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B8" w:rsidRPr="00B371B1" w:rsidRDefault="00B371B1" w:rsidP="00B371B1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B1">
        <w:rPr>
          <w:rFonts w:ascii="Times New Roman" w:hAnsi="Times New Roman" w:cs="Times New Roman"/>
          <w:sz w:val="24"/>
          <w:szCs w:val="24"/>
        </w:rPr>
        <w:t>УТВЕРЖДЕНО</w:t>
      </w:r>
    </w:p>
    <w:p w:rsidR="00B371B1" w:rsidRPr="00B371B1" w:rsidRDefault="00B371B1" w:rsidP="00B371B1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B1">
        <w:rPr>
          <w:rFonts w:ascii="Times New Roman" w:hAnsi="Times New Roman" w:cs="Times New Roman"/>
          <w:sz w:val="24"/>
          <w:szCs w:val="24"/>
        </w:rPr>
        <w:t>Приказом №</w:t>
      </w:r>
      <w:r w:rsidR="00ED5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D559F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B371B1">
        <w:rPr>
          <w:rFonts w:ascii="Times New Roman" w:hAnsi="Times New Roman" w:cs="Times New Roman"/>
          <w:sz w:val="24"/>
          <w:szCs w:val="24"/>
        </w:rPr>
        <w:t xml:space="preserve"> от 26.09.2023</w:t>
      </w:r>
    </w:p>
    <w:p w:rsidR="00B371B1" w:rsidRPr="00B371B1" w:rsidRDefault="00B371B1" w:rsidP="00B371B1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B1"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B371B1" w:rsidRPr="00B371B1" w:rsidRDefault="00B371B1" w:rsidP="00B371B1">
      <w:pPr>
        <w:jc w:val="right"/>
        <w:rPr>
          <w:rFonts w:ascii="Times New Roman" w:hAnsi="Times New Roman" w:cs="Times New Roman"/>
          <w:sz w:val="24"/>
          <w:szCs w:val="24"/>
        </w:rPr>
      </w:pPr>
      <w:r w:rsidRPr="00B371B1">
        <w:rPr>
          <w:rFonts w:ascii="Times New Roman" w:hAnsi="Times New Roman" w:cs="Times New Roman"/>
          <w:sz w:val="24"/>
          <w:szCs w:val="24"/>
        </w:rPr>
        <w:t>АО «АКМА»</w:t>
      </w:r>
    </w:p>
    <w:p w:rsidR="00B371B1" w:rsidRDefault="00B371B1" w:rsidP="00B371B1">
      <w:pPr>
        <w:rPr>
          <w:rFonts w:ascii="Times New Roman" w:hAnsi="Times New Roman" w:cs="Times New Roman"/>
          <w:sz w:val="24"/>
          <w:szCs w:val="24"/>
        </w:rPr>
      </w:pPr>
    </w:p>
    <w:p w:rsidR="00B371B1" w:rsidRDefault="00B371B1" w:rsidP="00B371B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1B1">
        <w:rPr>
          <w:rFonts w:ascii="Times New Roman" w:hAnsi="Times New Roman" w:cs="Times New Roman"/>
          <w:b/>
          <w:caps/>
          <w:sz w:val="24"/>
          <w:szCs w:val="24"/>
        </w:rPr>
        <w:t>Итог осуществления преимущественного права</w:t>
      </w:r>
    </w:p>
    <w:p w:rsidR="00B371B1" w:rsidRDefault="00B371B1" w:rsidP="00B371B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1B1">
        <w:rPr>
          <w:rFonts w:ascii="Times New Roman" w:hAnsi="Times New Roman" w:cs="Times New Roman"/>
          <w:b/>
          <w:caps/>
          <w:sz w:val="24"/>
          <w:szCs w:val="24"/>
        </w:rPr>
        <w:t>приобретения размещаемых ценных бумаг:</w:t>
      </w:r>
    </w:p>
    <w:p w:rsidR="00B371B1" w:rsidRPr="00B371B1" w:rsidRDefault="00B371B1" w:rsidP="00B371B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Эмитент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Акционерное общество «АКМА»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Вид, категория (тип) подлежащих размещению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акции обыкновенные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дополнительного выпуска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10.08.2023г.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дополнительного выпуска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1-01-45223-E-003D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Способ размещения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закрытая подписка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каждой ценной бумаги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(Один) рубль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Цена размещения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(Один) рубль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имеющих преимущественное право приобретения размещаемых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07 мая 2023 года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День, уведомления лиц, имеющих преимущественное право приобретения размещаемых ценных бумаг, о возможности осуществления ими такого права, путем опубликования на сайте «www.akma1.ru»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 августа 2023 года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действия преимущественного права приобретения размещаемых ценных бумаг 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 сентября 2023 года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Лица, осуществившие свое преимущественное право путем подачи эмитенту письменного заявления о приобретении размещаемых ценных бумаг  и исполнившие обязанности по их оплате, в течение всего срока действия преимущественного права.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нет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осуществления преимущественного права приобретения размещаемых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26 сентября 2023 года</w:t>
            </w:r>
          </w:p>
        </w:tc>
      </w:tr>
      <w:tr w:rsidR="00B371B1" w:rsidRPr="00222636" w:rsidTr="00B371B1">
        <w:tc>
          <w:tcPr>
            <w:tcW w:w="6658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sz w:val="24"/>
                <w:szCs w:val="24"/>
              </w:rPr>
              <w:t>Дата доведения информации об итогах осуществления преимущественного права приобретения ценных бумаг до лиц, имеющих преимущественное право приобретения размещаемых ценных бумаг путем размещения на сайте «www.akma1.ru» в информационно-телекоммуникационной сети Интернет информации об итогах осуществления преимущественного права приобретения ценных бумаг</w:t>
            </w:r>
          </w:p>
        </w:tc>
        <w:tc>
          <w:tcPr>
            <w:tcW w:w="2687" w:type="dxa"/>
          </w:tcPr>
          <w:p w:rsidR="00B371B1" w:rsidRPr="00222636" w:rsidRDefault="00B371B1" w:rsidP="000241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263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27 сентября 2023 года</w:t>
            </w:r>
          </w:p>
        </w:tc>
      </w:tr>
    </w:tbl>
    <w:p w:rsidR="00B371B1" w:rsidRDefault="00B371B1" w:rsidP="00B371B1">
      <w:pPr>
        <w:jc w:val="right"/>
      </w:pPr>
    </w:p>
    <w:p w:rsidR="00B371B1" w:rsidRDefault="00B371B1"/>
    <w:sectPr w:rsidR="00B3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4F"/>
    <w:rsid w:val="0049644F"/>
    <w:rsid w:val="00B371B1"/>
    <w:rsid w:val="00B944B8"/>
    <w:rsid w:val="00CE4AD4"/>
    <w:rsid w:val="00E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2339-B3C1-4417-A6C7-000CC26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Admin</cp:lastModifiedBy>
  <cp:revision>2</cp:revision>
  <dcterms:created xsi:type="dcterms:W3CDTF">2023-09-27T12:28:00Z</dcterms:created>
  <dcterms:modified xsi:type="dcterms:W3CDTF">2023-09-27T12:28:00Z</dcterms:modified>
</cp:coreProperties>
</file>