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78" w:rsidRPr="00E77B38" w:rsidRDefault="00272440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ОТЧЕТ</w:t>
      </w:r>
    </w:p>
    <w:p w:rsidR="00EC2F78" w:rsidRPr="00E77B38" w:rsidRDefault="00EC2F78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ОБ ИТОГАХ ГОЛОСОВАНИЯ</w:t>
      </w:r>
    </w:p>
    <w:p w:rsidR="00D07332" w:rsidRPr="00E77B38" w:rsidRDefault="00D07332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4894" w:type="pct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5427"/>
      </w:tblGrid>
      <w:tr w:rsidR="00944996" w:rsidRPr="00747F91" w:rsidTr="00944996">
        <w:tc>
          <w:tcPr>
            <w:tcW w:w="2388" w:type="pct"/>
            <w:shd w:val="clear" w:color="auto" w:fill="auto"/>
          </w:tcPr>
          <w:p w:rsidR="00944996" w:rsidRPr="00747F91" w:rsidRDefault="00944996" w:rsidP="00747F9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Полное фирменное наименование (далее - общество):</w:t>
            </w:r>
          </w:p>
        </w:tc>
        <w:tc>
          <w:tcPr>
            <w:tcW w:w="2612" w:type="pct"/>
            <w:shd w:val="clear" w:color="auto" w:fill="auto"/>
          </w:tcPr>
          <w:p w:rsidR="00944996" w:rsidRPr="00747F91" w:rsidRDefault="00944996" w:rsidP="00747F9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Акционерное общество "АКМА"</w:t>
            </w:r>
          </w:p>
        </w:tc>
      </w:tr>
      <w:tr w:rsidR="00944996" w:rsidRPr="00747F91" w:rsidTr="00944996">
        <w:tc>
          <w:tcPr>
            <w:tcW w:w="2388" w:type="pct"/>
            <w:shd w:val="clear" w:color="auto" w:fill="auto"/>
          </w:tcPr>
          <w:p w:rsidR="00944996" w:rsidRPr="00747F91" w:rsidRDefault="00944996" w:rsidP="00747F9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Место нахождения и адрес общества:</w:t>
            </w:r>
          </w:p>
        </w:tc>
        <w:tc>
          <w:tcPr>
            <w:tcW w:w="2612" w:type="pct"/>
            <w:shd w:val="clear" w:color="auto" w:fill="auto"/>
          </w:tcPr>
          <w:p w:rsidR="00944996" w:rsidRPr="00747F91" w:rsidRDefault="00944996" w:rsidP="00747F9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414057, обл. Астраханская, г. Астрахань, проезд Рождественского 1-й, д.1</w:t>
            </w:r>
          </w:p>
        </w:tc>
      </w:tr>
      <w:tr w:rsidR="006E7DB7" w:rsidRPr="00747F91" w:rsidTr="00944996">
        <w:tc>
          <w:tcPr>
            <w:tcW w:w="2388" w:type="pct"/>
            <w:shd w:val="clear" w:color="auto" w:fill="auto"/>
          </w:tcPr>
          <w:p w:rsidR="006E7DB7" w:rsidRPr="00747F91" w:rsidRDefault="006E7DB7" w:rsidP="00747F9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Вид общего собрания акционеров (далее - общее собрание):</w:t>
            </w:r>
          </w:p>
        </w:tc>
        <w:tc>
          <w:tcPr>
            <w:tcW w:w="2612" w:type="pct"/>
            <w:shd w:val="clear" w:color="auto" w:fill="auto"/>
          </w:tcPr>
          <w:p w:rsidR="006E7DB7" w:rsidRPr="00747F91" w:rsidRDefault="006E7DB7" w:rsidP="00747F9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Внеочередное</w:t>
            </w:r>
          </w:p>
        </w:tc>
      </w:tr>
      <w:tr w:rsidR="006E7DB7" w:rsidRPr="00747F91" w:rsidTr="00944996">
        <w:tc>
          <w:tcPr>
            <w:tcW w:w="2388" w:type="pct"/>
            <w:shd w:val="clear" w:color="auto" w:fill="auto"/>
          </w:tcPr>
          <w:p w:rsidR="006E7DB7" w:rsidRPr="00747F91" w:rsidRDefault="006E7DB7" w:rsidP="00747F9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Форма проведения общего собрания:</w:t>
            </w:r>
          </w:p>
        </w:tc>
        <w:tc>
          <w:tcPr>
            <w:tcW w:w="2612" w:type="pct"/>
            <w:shd w:val="clear" w:color="auto" w:fill="auto"/>
          </w:tcPr>
          <w:p w:rsidR="006E7DB7" w:rsidRPr="00747F91" w:rsidRDefault="006E7DB7" w:rsidP="00747F9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Заочное голосование</w:t>
            </w:r>
          </w:p>
        </w:tc>
      </w:tr>
      <w:tr w:rsidR="00747F91" w:rsidRPr="00747F91" w:rsidTr="00944996">
        <w:tc>
          <w:tcPr>
            <w:tcW w:w="2388" w:type="pct"/>
            <w:shd w:val="clear" w:color="auto" w:fill="auto"/>
          </w:tcPr>
          <w:p w:rsidR="00747F91" w:rsidRPr="00747F91" w:rsidRDefault="00747F91" w:rsidP="00747F9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612" w:type="pct"/>
            <w:shd w:val="clear" w:color="auto" w:fill="auto"/>
          </w:tcPr>
          <w:p w:rsidR="00747F91" w:rsidRPr="00747F91" w:rsidRDefault="00747F91" w:rsidP="00747F9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17 декабря 2023 года</w:t>
            </w:r>
          </w:p>
        </w:tc>
      </w:tr>
      <w:tr w:rsidR="00747F91" w:rsidRPr="00747F91" w:rsidTr="00944996">
        <w:tc>
          <w:tcPr>
            <w:tcW w:w="2388" w:type="pct"/>
            <w:shd w:val="clear" w:color="auto" w:fill="auto"/>
          </w:tcPr>
          <w:p w:rsidR="00747F91" w:rsidRPr="00747F91" w:rsidRDefault="00747F91" w:rsidP="00747F9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2612" w:type="pct"/>
            <w:shd w:val="clear" w:color="auto" w:fill="auto"/>
          </w:tcPr>
          <w:p w:rsidR="00747F91" w:rsidRPr="00747F91" w:rsidRDefault="00747F91" w:rsidP="00747F9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 xml:space="preserve">17 января 2024 года </w:t>
            </w:r>
          </w:p>
        </w:tc>
      </w:tr>
      <w:tr w:rsidR="00944996" w:rsidRPr="00747F91" w:rsidTr="00944996">
        <w:tc>
          <w:tcPr>
            <w:tcW w:w="2388" w:type="pct"/>
            <w:shd w:val="clear" w:color="auto" w:fill="auto"/>
          </w:tcPr>
          <w:p w:rsidR="00944996" w:rsidRPr="00747F91" w:rsidRDefault="00944996" w:rsidP="00747F9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2612" w:type="pct"/>
            <w:shd w:val="clear" w:color="auto" w:fill="auto"/>
          </w:tcPr>
          <w:p w:rsidR="00944996" w:rsidRPr="00747F91" w:rsidRDefault="00944996" w:rsidP="00747F9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Акционерное общество "Независимая регистраторская компания Р.О.С.Т."; г. Москва; 107076, г. Москва, ул. Стромынка, д. 18, корп. 5Б, помещение IX</w:t>
            </w:r>
          </w:p>
        </w:tc>
      </w:tr>
      <w:tr w:rsidR="0086038E" w:rsidRPr="00747F91" w:rsidTr="00944996">
        <w:tc>
          <w:tcPr>
            <w:tcW w:w="2388" w:type="pct"/>
            <w:shd w:val="clear" w:color="auto" w:fill="auto"/>
          </w:tcPr>
          <w:p w:rsidR="0086038E" w:rsidRPr="00747F91" w:rsidRDefault="0086038E" w:rsidP="00747F9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 xml:space="preserve">Дата составления протокола </w:t>
            </w:r>
          </w:p>
        </w:tc>
        <w:tc>
          <w:tcPr>
            <w:tcW w:w="2612" w:type="pct"/>
            <w:shd w:val="clear" w:color="auto" w:fill="auto"/>
          </w:tcPr>
          <w:p w:rsidR="0086038E" w:rsidRPr="00747F91" w:rsidRDefault="00747F91" w:rsidP="00747F9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17 января 2024 года</w:t>
            </w:r>
          </w:p>
        </w:tc>
      </w:tr>
    </w:tbl>
    <w:p w:rsidR="00FB1ABF" w:rsidRPr="00747F91" w:rsidRDefault="00FB1ABF" w:rsidP="00747F91">
      <w:pPr>
        <w:contextualSpacing/>
        <w:jc w:val="center"/>
        <w:rPr>
          <w:rFonts w:ascii="Tahoma" w:hAnsi="Tahoma" w:cs="Tahoma"/>
          <w:b/>
          <w:sz w:val="16"/>
          <w:szCs w:val="16"/>
        </w:rPr>
      </w:pPr>
      <w:r w:rsidRPr="00747F91">
        <w:rPr>
          <w:rFonts w:ascii="Tahoma" w:hAnsi="Tahoma" w:cs="Tahoma"/>
          <w:b/>
          <w:sz w:val="16"/>
          <w:szCs w:val="16"/>
        </w:rPr>
        <w:t>Повестка дня общего собрания:</w:t>
      </w:r>
    </w:p>
    <w:p w:rsidR="00747F91" w:rsidRPr="00747F91" w:rsidRDefault="00747F91" w:rsidP="00747F91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747F91">
        <w:rPr>
          <w:rFonts w:ascii="Tahoma" w:hAnsi="Tahoma" w:cs="Tahoma"/>
          <w:sz w:val="16"/>
          <w:szCs w:val="16"/>
        </w:rPr>
        <w:t>1) О реорганизации АО «АКМА» в форме присоединения к нему ООО «ПКФ «Изумруд Плюс» (ОГРН:1023000854821), в том числе утверждение договора о присоединении.</w:t>
      </w:r>
    </w:p>
    <w:p w:rsidR="00747F91" w:rsidRPr="00747F91" w:rsidRDefault="00747F91" w:rsidP="00747F91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747F91">
        <w:rPr>
          <w:rFonts w:ascii="Tahoma" w:hAnsi="Tahoma" w:cs="Tahoma"/>
          <w:b/>
          <w:sz w:val="16"/>
          <w:szCs w:val="16"/>
        </w:rPr>
        <w:t>Кворум и итоги голосования по вопросу № 1 повестки дня:</w:t>
      </w:r>
    </w:p>
    <w:p w:rsidR="00747F91" w:rsidRPr="00747F91" w:rsidRDefault="00747F91" w:rsidP="00747F91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747F91">
        <w:rPr>
          <w:rFonts w:ascii="Tahoma" w:hAnsi="Tahoma" w:cs="Tahoma"/>
          <w:sz w:val="16"/>
          <w:szCs w:val="16"/>
        </w:rPr>
        <w:t>О реорганизации АО «АКМА» в форме присоединения к нему ООО «ПКФ «Изумруд Плюс» (ОГРН:1023000854821), в том числе утверждение договора о присоединении.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4660"/>
        <w:gridCol w:w="1418"/>
        <w:gridCol w:w="1871"/>
      </w:tblGrid>
      <w:tr w:rsidR="00747F91" w:rsidRPr="00747F91" w:rsidTr="00747F91">
        <w:trPr>
          <w:cantSplit/>
        </w:trPr>
        <w:tc>
          <w:tcPr>
            <w:tcW w:w="8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F91" w:rsidRPr="00747F91" w:rsidRDefault="00747F91" w:rsidP="00747F9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F91" w:rsidRPr="00747F91" w:rsidRDefault="00747F91" w:rsidP="00747F91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30 056 250</w:t>
            </w:r>
          </w:p>
        </w:tc>
      </w:tr>
      <w:tr w:rsidR="00747F91" w:rsidRPr="00747F91" w:rsidTr="00747F91">
        <w:trPr>
          <w:cantSplit/>
        </w:trPr>
        <w:tc>
          <w:tcPr>
            <w:tcW w:w="8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F91" w:rsidRPr="00747F91" w:rsidRDefault="00747F91" w:rsidP="00747F9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F91" w:rsidRPr="00747F91" w:rsidRDefault="00747F91" w:rsidP="00747F91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 xml:space="preserve">30 056 250 </w:t>
            </w:r>
          </w:p>
        </w:tc>
      </w:tr>
      <w:tr w:rsidR="00747F91" w:rsidRPr="00747F91" w:rsidTr="00747F91">
        <w:trPr>
          <w:cantSplit/>
        </w:trPr>
        <w:tc>
          <w:tcPr>
            <w:tcW w:w="8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F91" w:rsidRPr="00747F91" w:rsidRDefault="00747F91" w:rsidP="00747F9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F91" w:rsidRPr="00747F91" w:rsidRDefault="00747F91" w:rsidP="00747F91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 xml:space="preserve">29 578 950  </w:t>
            </w:r>
          </w:p>
        </w:tc>
      </w:tr>
      <w:tr w:rsidR="00747F91" w:rsidRPr="00747F91" w:rsidTr="00747F91">
        <w:trPr>
          <w:cantSplit/>
        </w:trPr>
        <w:tc>
          <w:tcPr>
            <w:tcW w:w="8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F91" w:rsidRPr="00747F91" w:rsidRDefault="00747F91" w:rsidP="00747F91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КВОРУМ по данному вопросу повестки дня</w:t>
            </w:r>
            <w:r w:rsidRPr="00747F91"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F91" w:rsidRPr="00747F91" w:rsidRDefault="00747F91" w:rsidP="00747F91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747F91">
              <w:rPr>
                <w:rFonts w:ascii="Tahoma" w:hAnsi="Tahoma" w:cs="Tahoma"/>
                <w:b/>
                <w:sz w:val="16"/>
                <w:szCs w:val="16"/>
              </w:rPr>
              <w:t>98.411978%</w:t>
            </w:r>
          </w:p>
        </w:tc>
      </w:tr>
      <w:tr w:rsidR="00747F91" w:rsidRPr="00747F91" w:rsidTr="00747F91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F91" w:rsidRPr="00747F91" w:rsidRDefault="00747F91" w:rsidP="00747F9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F91" w:rsidRPr="00747F91" w:rsidRDefault="00747F91" w:rsidP="00747F91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F91" w:rsidRPr="00747F91" w:rsidRDefault="00747F91" w:rsidP="00747F91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% от принявших участие в собрании</w:t>
            </w:r>
          </w:p>
        </w:tc>
      </w:tr>
      <w:tr w:rsidR="00747F91" w:rsidRPr="00747F91" w:rsidTr="00747F91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F91" w:rsidRPr="00747F91" w:rsidRDefault="00747F91" w:rsidP="00747F91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747F91">
              <w:rPr>
                <w:rFonts w:ascii="Tahoma" w:hAnsi="Tahoma" w:cs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F91" w:rsidRPr="00747F91" w:rsidRDefault="00747F91" w:rsidP="00747F91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747F91">
              <w:rPr>
                <w:rFonts w:ascii="Tahoma" w:hAnsi="Tahoma" w:cs="Tahoma"/>
                <w:b/>
                <w:sz w:val="16"/>
                <w:szCs w:val="16"/>
              </w:rPr>
              <w:t>29 578 950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F91" w:rsidRPr="00747F91" w:rsidRDefault="00747F91" w:rsidP="00747F91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747F91"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  <w:tr w:rsidR="00747F91" w:rsidRPr="00747F91" w:rsidTr="00747F91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F91" w:rsidRPr="00747F91" w:rsidRDefault="00747F91" w:rsidP="00747F9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F91" w:rsidRPr="00747F91" w:rsidRDefault="00747F91" w:rsidP="00747F91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F91" w:rsidRPr="00747F91" w:rsidRDefault="00747F91" w:rsidP="00747F91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747F91" w:rsidRPr="00747F91" w:rsidTr="00747F91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F91" w:rsidRPr="00747F91" w:rsidRDefault="00747F91" w:rsidP="00747F9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F91" w:rsidRPr="00747F91" w:rsidRDefault="00747F91" w:rsidP="00747F91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F91" w:rsidRPr="00747F91" w:rsidRDefault="00747F91" w:rsidP="00747F91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747F91" w:rsidRPr="00747F91" w:rsidTr="00747F91">
        <w:trPr>
          <w:cantSplit/>
        </w:trPr>
        <w:tc>
          <w:tcPr>
            <w:tcW w:w="103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F91" w:rsidRPr="00747F91" w:rsidRDefault="00747F91" w:rsidP="00747F91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747F91" w:rsidRPr="00747F91" w:rsidTr="00747F91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F91" w:rsidRPr="00747F91" w:rsidRDefault="00747F91" w:rsidP="00747F9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F91" w:rsidRPr="00747F91" w:rsidRDefault="00747F91" w:rsidP="00747F91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F91" w:rsidRPr="00747F91" w:rsidRDefault="00747F91" w:rsidP="00747F91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747F91" w:rsidRPr="00747F91" w:rsidTr="00747F91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F91" w:rsidRPr="00747F91" w:rsidRDefault="00747F91" w:rsidP="00747F9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F91" w:rsidRPr="00747F91" w:rsidRDefault="00747F91" w:rsidP="00747F91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F91" w:rsidRPr="00747F91" w:rsidRDefault="00747F91" w:rsidP="00747F91">
            <w:pPr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47F91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747F91" w:rsidRPr="00747F91" w:rsidTr="00747F91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F91" w:rsidRPr="00747F91" w:rsidRDefault="00747F91" w:rsidP="00747F91">
            <w:p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747F91"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F91" w:rsidRPr="00747F91" w:rsidRDefault="00747F91" w:rsidP="00747F91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747F91">
              <w:rPr>
                <w:rFonts w:ascii="Tahoma" w:hAnsi="Tahoma" w:cs="Tahoma"/>
                <w:b/>
                <w:sz w:val="16"/>
                <w:szCs w:val="16"/>
              </w:rPr>
              <w:t>29 578 950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F91" w:rsidRPr="00747F91" w:rsidRDefault="00747F91" w:rsidP="00747F91">
            <w:pPr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747F91"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</w:tbl>
    <w:p w:rsidR="00747F91" w:rsidRPr="00747F91" w:rsidRDefault="00747F91" w:rsidP="00747F91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747F91">
        <w:rPr>
          <w:rFonts w:ascii="Tahoma" w:hAnsi="Tahoma" w:cs="Tahoma"/>
          <w:b/>
          <w:sz w:val="16"/>
          <w:szCs w:val="16"/>
        </w:rPr>
        <w:t>РЕШЕНИЕ:</w:t>
      </w:r>
    </w:p>
    <w:p w:rsidR="00747F91" w:rsidRPr="00747F91" w:rsidRDefault="00747F91" w:rsidP="00747F91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747F91">
        <w:rPr>
          <w:rFonts w:ascii="Tahoma" w:hAnsi="Tahoma" w:cs="Tahoma"/>
          <w:sz w:val="16"/>
          <w:szCs w:val="16"/>
        </w:rPr>
        <w:t>Реорганизовать АО «АКМА» в форме присоединения к нему ООО «ПКФ «Изумруд Плюс» (ОГРН:1023000854821) и утвердить договор о присоединении (проект договора о присоединении №3 в перечне информации (материалов), предоставляемой акционерам при подготовке к проведению общего собрания акционеров).</w:t>
      </w:r>
    </w:p>
    <w:p w:rsidR="00747F91" w:rsidRPr="00747F91" w:rsidRDefault="00747F91" w:rsidP="00747F91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747F91">
        <w:rPr>
          <w:rFonts w:ascii="Tahoma" w:hAnsi="Tahoma" w:cs="Tahoma"/>
          <w:sz w:val="16"/>
          <w:szCs w:val="16"/>
        </w:rPr>
        <w:t>Возложить обязанность по заключению и подписанию договора о присоединении и последующему совершению всех необходимых регистрационных действий на генерального директора АО «АКМА» Зинина Андрея Ивановича.</w:t>
      </w:r>
    </w:p>
    <w:p w:rsidR="00B06747" w:rsidRPr="00747F91" w:rsidRDefault="00747F91" w:rsidP="00747F91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  <w:r w:rsidRPr="00747F91">
        <w:rPr>
          <w:rFonts w:ascii="Tahoma" w:hAnsi="Tahoma" w:cs="Tahoma"/>
          <w:b/>
          <w:sz w:val="16"/>
          <w:szCs w:val="16"/>
        </w:rPr>
        <w:t>РЕШЕНИЕ ПРИНЯТО</w:t>
      </w:r>
    </w:p>
    <w:p w:rsidR="00B06747" w:rsidRDefault="00B06747" w:rsidP="00944996">
      <w:pPr>
        <w:ind w:firstLine="708"/>
        <w:contextualSpacing/>
        <w:jc w:val="both"/>
        <w:rPr>
          <w:rFonts w:ascii="Tahoma" w:hAnsi="Tahoma" w:cs="Tahoma"/>
          <w:sz w:val="16"/>
          <w:szCs w:val="16"/>
        </w:rPr>
      </w:pPr>
    </w:p>
    <w:p w:rsidR="007B116F" w:rsidRPr="00284D6A" w:rsidRDefault="007B116F" w:rsidP="00944996">
      <w:pPr>
        <w:ind w:firstLine="708"/>
        <w:contextualSpacing/>
        <w:jc w:val="both"/>
        <w:rPr>
          <w:rStyle w:val="blk"/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 xml:space="preserve">Функции счетной комиссии </w:t>
      </w:r>
      <w:r w:rsidRPr="00284D6A">
        <w:rPr>
          <w:rStyle w:val="blk"/>
          <w:rFonts w:ascii="Tahoma" w:hAnsi="Tahoma" w:cs="Tahoma"/>
          <w:sz w:val="16"/>
          <w:szCs w:val="16"/>
        </w:rPr>
        <w:t>выполнялись Регистратором общества:</w:t>
      </w:r>
    </w:p>
    <w:p w:rsidR="007B116F" w:rsidRPr="00284D6A" w:rsidRDefault="007B116F" w:rsidP="00944996">
      <w:pPr>
        <w:ind w:firstLine="708"/>
        <w:contextualSpacing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Полное фирменное наименование регистратора</w:t>
      </w:r>
    </w:p>
    <w:p w:rsidR="007B116F" w:rsidRPr="00284D6A" w:rsidRDefault="007B116F" w:rsidP="00944996">
      <w:pPr>
        <w:ind w:firstLine="708"/>
        <w:contextualSpacing/>
        <w:rPr>
          <w:rFonts w:ascii="Tahoma" w:hAnsi="Tahoma" w:cs="Tahoma"/>
          <w:b/>
          <w:sz w:val="16"/>
          <w:szCs w:val="16"/>
        </w:rPr>
      </w:pPr>
      <w:r w:rsidRPr="00284D6A">
        <w:rPr>
          <w:rFonts w:ascii="Tahoma" w:hAnsi="Tahoma" w:cs="Tahoma"/>
          <w:b/>
          <w:sz w:val="16"/>
          <w:szCs w:val="16"/>
        </w:rPr>
        <w:t>Акционерное общество "Независимая регистраторская компания Р.О.С.Т."</w:t>
      </w:r>
    </w:p>
    <w:p w:rsidR="007B116F" w:rsidRPr="00284D6A" w:rsidRDefault="007B116F" w:rsidP="00944996">
      <w:pPr>
        <w:ind w:firstLine="708"/>
        <w:contextualSpacing/>
        <w:rPr>
          <w:rFonts w:ascii="Tahoma" w:hAnsi="Tahoma" w:cs="Tahoma"/>
          <w:b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 xml:space="preserve">Место нахождения регистратора: </w:t>
      </w:r>
      <w:r w:rsidRPr="00284D6A">
        <w:rPr>
          <w:rFonts w:ascii="Tahoma" w:hAnsi="Tahoma" w:cs="Tahoma"/>
          <w:b/>
          <w:sz w:val="16"/>
          <w:szCs w:val="16"/>
        </w:rPr>
        <w:t>г. Москва</w:t>
      </w:r>
    </w:p>
    <w:p w:rsidR="00B06747" w:rsidRPr="00B06747" w:rsidRDefault="007B116F" w:rsidP="00B06747">
      <w:pPr>
        <w:ind w:left="708"/>
        <w:contextualSpacing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Уполномоченное лицо регистратора</w:t>
      </w:r>
      <w:r w:rsidR="006E7DB7">
        <w:rPr>
          <w:rFonts w:ascii="Tahoma" w:hAnsi="Tahoma" w:cs="Tahoma"/>
          <w:sz w:val="16"/>
          <w:szCs w:val="16"/>
        </w:rPr>
        <w:t xml:space="preserve"> </w:t>
      </w:r>
      <w:r w:rsidR="00B06747" w:rsidRPr="00B06747">
        <w:rPr>
          <w:rFonts w:ascii="Tahoma" w:hAnsi="Tahoma" w:cs="Tahoma"/>
          <w:sz w:val="16"/>
          <w:szCs w:val="16"/>
        </w:rPr>
        <w:t>Коваленков Николай Иванович, директор Астраханского филиала, действующий на основании доверенности №</w:t>
      </w:r>
      <w:r w:rsidR="00CE120D">
        <w:rPr>
          <w:rFonts w:ascii="Tahoma" w:hAnsi="Tahoma" w:cs="Tahoma"/>
          <w:sz w:val="16"/>
          <w:szCs w:val="16"/>
        </w:rPr>
        <w:t xml:space="preserve">285 от 21 декабря 2022 </w:t>
      </w:r>
      <w:r w:rsidR="00B06747" w:rsidRPr="00B06747">
        <w:rPr>
          <w:rFonts w:ascii="Tahoma" w:hAnsi="Tahoma" w:cs="Tahoma"/>
          <w:sz w:val="16"/>
          <w:szCs w:val="16"/>
        </w:rPr>
        <w:t>.</w:t>
      </w:r>
    </w:p>
    <w:p w:rsidR="00E77B38" w:rsidRPr="00284D6A" w:rsidRDefault="00E77B38" w:rsidP="00944996">
      <w:pPr>
        <w:ind w:firstLine="708"/>
        <w:contextualSpacing/>
        <w:rPr>
          <w:rFonts w:ascii="Tahoma" w:hAnsi="Tahoma" w:cs="Tahoma"/>
          <w:color w:val="000000"/>
          <w:sz w:val="16"/>
          <w:szCs w:val="16"/>
        </w:rPr>
      </w:pPr>
      <w:r w:rsidRPr="00284D6A">
        <w:rPr>
          <w:rFonts w:ascii="Tahoma" w:hAnsi="Tahoma" w:cs="Tahoma"/>
          <w:color w:val="000000"/>
          <w:sz w:val="16"/>
          <w:szCs w:val="16"/>
        </w:rPr>
        <w:t>Председатель</w:t>
      </w:r>
      <w:r w:rsidR="0086038E">
        <w:rPr>
          <w:rFonts w:ascii="Tahoma" w:hAnsi="Tahoma" w:cs="Tahoma"/>
          <w:color w:val="000000"/>
          <w:sz w:val="16"/>
          <w:szCs w:val="16"/>
        </w:rPr>
        <w:t>ствующий</w:t>
      </w:r>
      <w:r w:rsidR="007B116F" w:rsidRPr="00284D6A">
        <w:rPr>
          <w:rFonts w:ascii="Tahoma" w:hAnsi="Tahoma" w:cs="Tahoma"/>
          <w:color w:val="000000"/>
          <w:sz w:val="16"/>
          <w:szCs w:val="16"/>
        </w:rPr>
        <w:t xml:space="preserve"> </w:t>
      </w:r>
      <w:r w:rsidR="00944996" w:rsidRPr="00284D6A">
        <w:rPr>
          <w:rFonts w:ascii="Tahoma" w:hAnsi="Tahoma" w:cs="Tahoma"/>
          <w:sz w:val="16"/>
          <w:szCs w:val="16"/>
        </w:rPr>
        <w:t>Байкина Галия Ильдаровна</w:t>
      </w:r>
    </w:p>
    <w:p w:rsidR="00272440" w:rsidRPr="00284D6A" w:rsidRDefault="00E77B38" w:rsidP="00944996">
      <w:pPr>
        <w:ind w:firstLine="708"/>
        <w:contextualSpacing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color w:val="000000"/>
          <w:sz w:val="16"/>
          <w:szCs w:val="16"/>
        </w:rPr>
        <w:t>Секретарь общего собрания</w:t>
      </w:r>
      <w:r w:rsidRPr="00284D6A">
        <w:rPr>
          <w:rFonts w:ascii="Tahoma" w:hAnsi="Tahoma" w:cs="Tahoma"/>
          <w:color w:val="000000"/>
          <w:sz w:val="16"/>
          <w:szCs w:val="16"/>
        </w:rPr>
        <w:tab/>
      </w:r>
      <w:r w:rsidR="00944996" w:rsidRPr="00284D6A">
        <w:rPr>
          <w:rFonts w:ascii="Tahoma" w:hAnsi="Tahoma" w:cs="Tahoma"/>
          <w:sz w:val="16"/>
          <w:szCs w:val="16"/>
        </w:rPr>
        <w:t>Байкина Галия Ильдаровна</w:t>
      </w:r>
    </w:p>
    <w:p w:rsidR="00EC2F78" w:rsidRPr="00284D6A" w:rsidRDefault="00EC2F78" w:rsidP="00E77B38">
      <w:pPr>
        <w:contextualSpacing/>
        <w:rPr>
          <w:rFonts w:ascii="Tahoma" w:hAnsi="Tahoma" w:cs="Tahoma"/>
          <w:sz w:val="16"/>
          <w:szCs w:val="16"/>
        </w:rPr>
      </w:pPr>
    </w:p>
    <w:sectPr w:rsidR="00EC2F78" w:rsidRPr="00284D6A" w:rsidSect="00944996">
      <w:footerReference w:type="default" r:id="rId7"/>
      <w:pgSz w:w="11906" w:h="16838" w:code="9"/>
      <w:pgMar w:top="1134" w:right="850" w:bottom="1134" w:left="426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40" w:rsidRDefault="00272440" w:rsidP="00EC2F78">
      <w:r>
        <w:separator/>
      </w:r>
    </w:p>
  </w:endnote>
  <w:endnote w:type="continuationSeparator" w:id="0">
    <w:p w:rsidR="00272440" w:rsidRDefault="00272440" w:rsidP="00EC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440" w:rsidRDefault="00272440" w:rsidP="00EC2F78">
    <w:pPr>
      <w:pStyle w:val="a6"/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747F91">
      <w:rPr>
        <w:noProof/>
      </w:rPr>
      <w:t>1</w:t>
    </w:r>
    <w:r>
      <w:fldChar w:fldCharType="end"/>
    </w:r>
    <w:r>
      <w:t xml:space="preserve"> из </w:t>
    </w:r>
    <w:r w:rsidR="00473228">
      <w:rPr>
        <w:noProof/>
      </w:rPr>
      <w:fldChar w:fldCharType="begin"/>
    </w:r>
    <w:r w:rsidR="00473228">
      <w:rPr>
        <w:noProof/>
      </w:rPr>
      <w:instrText xml:space="preserve"> SECTIONPAGES \* MERGEFORMAT </w:instrText>
    </w:r>
    <w:r w:rsidR="00473228">
      <w:rPr>
        <w:noProof/>
      </w:rPr>
      <w:fldChar w:fldCharType="separate"/>
    </w:r>
    <w:r w:rsidR="00747F91">
      <w:rPr>
        <w:noProof/>
      </w:rPr>
      <w:t>1</w:t>
    </w:r>
    <w:r w:rsidR="0047322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40" w:rsidRDefault="00272440" w:rsidP="00EC2F78">
      <w:r>
        <w:separator/>
      </w:r>
    </w:p>
  </w:footnote>
  <w:footnote w:type="continuationSeparator" w:id="0">
    <w:p w:rsidR="00272440" w:rsidRDefault="00272440" w:rsidP="00EC2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78"/>
    <w:rsid w:val="000A2575"/>
    <w:rsid w:val="00244D42"/>
    <w:rsid w:val="00246B90"/>
    <w:rsid w:val="00272440"/>
    <w:rsid w:val="00284D6A"/>
    <w:rsid w:val="002C1FA7"/>
    <w:rsid w:val="0032690D"/>
    <w:rsid w:val="003F3CA6"/>
    <w:rsid w:val="00473228"/>
    <w:rsid w:val="005846DD"/>
    <w:rsid w:val="005F57D8"/>
    <w:rsid w:val="006303EE"/>
    <w:rsid w:val="006E7DB7"/>
    <w:rsid w:val="00700383"/>
    <w:rsid w:val="00747F91"/>
    <w:rsid w:val="007A0BDC"/>
    <w:rsid w:val="007B116F"/>
    <w:rsid w:val="007C4F7D"/>
    <w:rsid w:val="007F51EF"/>
    <w:rsid w:val="00811A81"/>
    <w:rsid w:val="0086038E"/>
    <w:rsid w:val="00912382"/>
    <w:rsid w:val="00944996"/>
    <w:rsid w:val="00A96A7E"/>
    <w:rsid w:val="00AA3C0B"/>
    <w:rsid w:val="00B06747"/>
    <w:rsid w:val="00BC7D54"/>
    <w:rsid w:val="00BF0F1D"/>
    <w:rsid w:val="00CC2578"/>
    <w:rsid w:val="00CE120D"/>
    <w:rsid w:val="00D07332"/>
    <w:rsid w:val="00D352A8"/>
    <w:rsid w:val="00E74A6D"/>
    <w:rsid w:val="00E77B38"/>
    <w:rsid w:val="00EC2F78"/>
    <w:rsid w:val="00FB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AB385-D560-4290-AACB-6A832D90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244D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4D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4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4D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D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4D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4D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44D4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No Spacing"/>
    <w:uiPriority w:val="1"/>
    <w:qFormat/>
    <w:rsid w:val="00244D42"/>
    <w:rPr>
      <w:color w:val="000000"/>
    </w:rPr>
  </w:style>
  <w:style w:type="paragraph" w:styleId="a4">
    <w:name w:val="header"/>
    <w:basedOn w:val="a"/>
    <w:link w:val="a5"/>
    <w:uiPriority w:val="99"/>
    <w:unhideWhenUsed/>
    <w:rsid w:val="00EC2F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2F78"/>
  </w:style>
  <w:style w:type="paragraph" w:styleId="a6">
    <w:name w:val="footer"/>
    <w:basedOn w:val="a"/>
    <w:link w:val="a7"/>
    <w:uiPriority w:val="99"/>
    <w:unhideWhenUsed/>
    <w:rsid w:val="00EC2F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2F78"/>
  </w:style>
  <w:style w:type="paragraph" w:styleId="a8">
    <w:name w:val="Balloon Text"/>
    <w:basedOn w:val="a"/>
    <w:link w:val="a9"/>
    <w:uiPriority w:val="99"/>
    <w:semiHidden/>
    <w:unhideWhenUsed/>
    <w:rsid w:val="007F51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1EF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811A81"/>
    <w:rPr>
      <w:rFonts w:ascii="Tahoma" w:hAnsi="Tahoma" w:cs="Tahoma"/>
      <w:sz w:val="18"/>
      <w:szCs w:val="18"/>
    </w:rPr>
  </w:style>
  <w:style w:type="character" w:customStyle="1" w:styleId="blk">
    <w:name w:val="blk"/>
    <w:rsid w:val="00272440"/>
  </w:style>
  <w:style w:type="paragraph" w:customStyle="1" w:styleId="msolistparagraphmailrucssattributepostfix">
    <w:name w:val="msolistparagraph_mailru_css_attribute_postfix"/>
    <w:basedOn w:val="a"/>
    <w:rsid w:val="00FB1A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847C-266A-4D2B-A93F-9DB54AA4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Polezhaeva Yulia</dc:creator>
  <cp:lastModifiedBy>Полежаева Юлия</cp:lastModifiedBy>
  <cp:revision>2</cp:revision>
  <cp:lastPrinted>2020-02-25T12:18:00Z</cp:lastPrinted>
  <dcterms:created xsi:type="dcterms:W3CDTF">2024-01-17T07:27:00Z</dcterms:created>
  <dcterms:modified xsi:type="dcterms:W3CDTF">2024-01-17T07:27:00Z</dcterms:modified>
</cp:coreProperties>
</file>