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68" w:rsidRDefault="00A94468" w:rsidP="00A94468">
      <w:pPr>
        <w:jc w:val="center"/>
        <w:rPr>
          <w:b/>
        </w:rPr>
      </w:pPr>
      <w:bookmarkStart w:id="0" w:name="_GoBack"/>
      <w:bookmarkEnd w:id="0"/>
      <w:r w:rsidRPr="00A94468">
        <w:rPr>
          <w:b/>
        </w:rPr>
        <w:t>Собрание акционеров</w:t>
      </w:r>
    </w:p>
    <w:p w:rsidR="00A94468" w:rsidRDefault="0049495B" w:rsidP="00A94468">
      <w:pPr>
        <w:jc w:val="both"/>
      </w:pPr>
      <w:r>
        <w:t>По решению совета директоров и на основании его собственной инициативы акционерное общество «АКМА» (место нахождения общества ГОРОД АСТРАХАНЬ, ПРОЕЗД РОЖДЕСТВЕНСКОГО 1-Й, ДОМ 1) проводит годовое общее собрание акционеров.</w:t>
      </w:r>
      <w:r w:rsidR="00A94468">
        <w:t xml:space="preserve"> </w:t>
      </w:r>
    </w:p>
    <w:p w:rsidR="00A94468" w:rsidRDefault="0049495B" w:rsidP="00A94468">
      <w:pPr>
        <w:jc w:val="both"/>
      </w:pPr>
      <w:r>
        <w:t>Форма проведения общего собрания акционеров - собрание;</w:t>
      </w:r>
    </w:p>
    <w:p w:rsidR="0049495B" w:rsidRDefault="0049495B" w:rsidP="0049495B">
      <w:r>
        <w:t>Лица, включенные в список лиц, имеющих право на участие в общем собрании акционеров, или их представители вправе зарегистрироваться для участия в таком собрании, либо направить заполненные бюллетени в общество.</w:t>
      </w:r>
    </w:p>
    <w:p w:rsidR="0049495B" w:rsidRDefault="0049495B" w:rsidP="0049495B">
      <w:r>
        <w:t>Принявшими участие в общем собрании акционеров считаются акционеры, зарегистрировавшиеся для участия в нем, а также акционеры, бюллетени которых получены обществом не позднее двух дней до даты проведения общего собрания акционеров.</w:t>
      </w:r>
    </w:p>
    <w:p w:rsidR="0049495B" w:rsidRDefault="0049495B" w:rsidP="0049495B">
      <w:r>
        <w:t xml:space="preserve">Дата, место, время проведения общего собрания акционеров, время начала </w:t>
      </w:r>
      <w:r w:rsidR="00577134">
        <w:t xml:space="preserve">регистрации акционеров: 20 мая </w:t>
      </w:r>
      <w:r>
        <w:t>201</w:t>
      </w:r>
      <w:r w:rsidR="00577134">
        <w:t>9</w:t>
      </w:r>
      <w:r>
        <w:t xml:space="preserve"> года, ГОРОД АСТРАХАНЬ, ПРОЕЗД РОЖДЕСТВЕНСКОГО 1-Й, ДОМ 1 (в здании АО «АКМА», 14:00, 13:</w:t>
      </w:r>
      <w:r w:rsidR="00577134">
        <w:t>45</w:t>
      </w:r>
      <w:r>
        <w:t>)</w:t>
      </w:r>
    </w:p>
    <w:p w:rsidR="0049495B" w:rsidRDefault="0049495B" w:rsidP="0049495B">
      <w:r>
        <w:t>Почтовый адрес, по которому могут направляться заполненные бюллетени: 414057, ГОРОД АСТРАХАНЬ, ПРОЕЗД РОЖДЕСТВЕНСКОГО 1-Й, ДОМ 1.</w:t>
      </w:r>
    </w:p>
    <w:p w:rsidR="0049495B" w:rsidRDefault="0049495B" w:rsidP="0049495B">
      <w:r>
        <w:t xml:space="preserve">дата, на которую определяются (фиксируются) лица, имеющие право на участие в общем собрании акционеров </w:t>
      </w:r>
      <w:r w:rsidR="00577134">
        <w:t>25 апреля  2019</w:t>
      </w:r>
      <w:r>
        <w:t xml:space="preserve"> года.</w:t>
      </w:r>
    </w:p>
    <w:p w:rsidR="0049495B" w:rsidRDefault="0049495B" w:rsidP="0049495B">
      <w:r>
        <w:t>Владельцы привилегированных акций типа А обладают правом голоса по всем вопросам повестки дня годового общего собрания акционеров общества. Идентификационные признаки акций:</w:t>
      </w:r>
    </w:p>
    <w:p w:rsidR="0049495B" w:rsidRDefault="0049495B" w:rsidP="0049495B">
      <w:r>
        <w:t>- Акция обыкновенная именная 1-01-45223 – Е; 11.07.2003 г.</w:t>
      </w:r>
    </w:p>
    <w:p w:rsidR="0049495B" w:rsidRDefault="0049495B" w:rsidP="0049495B">
      <w:r>
        <w:t>- Акция привилегированная именная типа А 2-01-45223 – Е; 11.07.2003 г.</w:t>
      </w:r>
    </w:p>
    <w:p w:rsidR="0049495B" w:rsidRDefault="0049495B" w:rsidP="0049495B">
      <w:r>
        <w:t>ПОВЕСТКА ДНЯ ОБЩЕГО СОБРАНИЯ АКЦИОНЕРОВ</w:t>
      </w:r>
    </w:p>
    <w:p w:rsidR="0049495B" w:rsidRDefault="0049495B" w:rsidP="0049495B">
      <w:r>
        <w:t>1.Утверждение годового отчета общества.</w:t>
      </w:r>
    </w:p>
    <w:p w:rsidR="0049495B" w:rsidRDefault="0049495B" w:rsidP="0049495B">
      <w:r>
        <w:t>2.Утверждение годовой бухгалтерской (финансовой) от</w:t>
      </w:r>
      <w:r w:rsidR="00577134">
        <w:t>четности общества по итогам 2018</w:t>
      </w:r>
      <w:r>
        <w:t xml:space="preserve"> года.</w:t>
      </w:r>
    </w:p>
    <w:p w:rsidR="0049495B" w:rsidRDefault="0049495B" w:rsidP="0049495B">
      <w:r>
        <w:t>3.Распределение прибыли и убытков общест</w:t>
      </w:r>
      <w:r w:rsidR="00577134">
        <w:t>ва по результатам отчетного 2018</w:t>
      </w:r>
      <w:r>
        <w:t xml:space="preserve"> года.</w:t>
      </w:r>
    </w:p>
    <w:p w:rsidR="0049495B" w:rsidRDefault="0049495B" w:rsidP="0049495B">
      <w:r>
        <w:t xml:space="preserve">4.Избрание членов Наблюдательного Совета. </w:t>
      </w:r>
    </w:p>
    <w:p w:rsidR="0049495B" w:rsidRDefault="0049495B" w:rsidP="0049495B">
      <w:r>
        <w:t>5.Избрание членов ревизионной комиссии общества.</w:t>
      </w:r>
    </w:p>
    <w:p w:rsidR="0049495B" w:rsidRDefault="0049495B" w:rsidP="0049495B">
      <w:r>
        <w:t>6.Утверждение аудитора общества.</w:t>
      </w:r>
    </w:p>
    <w:p w:rsidR="0049495B" w:rsidRDefault="0049495B" w:rsidP="0049495B">
      <w:r>
        <w:t>Информация (материалы), подлежащие предоставлению при подготовке к проведению общего собрания акционеров в течение 20 дней (с</w:t>
      </w:r>
      <w:r w:rsidR="00577134">
        <w:t xml:space="preserve"> 30</w:t>
      </w:r>
      <w:r>
        <w:t>.0</w:t>
      </w:r>
      <w:r w:rsidR="00577134">
        <w:t>4</w:t>
      </w:r>
      <w:r>
        <w:t>.201</w:t>
      </w:r>
      <w:r w:rsidR="00577134">
        <w:t>9</w:t>
      </w:r>
      <w:r>
        <w:t xml:space="preserve"> г) до проведения общего собрания акционеров доступна для ознакомления лицам, имеющим право на участие в общем собрании акционеров, в помещении исполнительного органа общества в рабочие дни с 9:00 до 12:00 по адресу г ГОРОД АСТРАХАНЬ, ПРОЕЗД РОЖДЕСТВЕНСКОГО 1-Й, ДОМ 1 у секретаря генерального директора общества.</w:t>
      </w:r>
    </w:p>
    <w:p w:rsidR="00210265" w:rsidRPr="00A94468" w:rsidRDefault="0049495B" w:rsidP="0049495B">
      <w:r w:rsidRPr="00A94468">
        <w:lastRenderedPageBreak/>
        <w:t>Справки по телефону: 48-28-43</w:t>
      </w:r>
      <w:r w:rsidR="00905434" w:rsidRPr="00A94468">
        <w:t xml:space="preserve">                                                                          </w:t>
      </w:r>
      <w:r w:rsidRPr="00A94468">
        <w:t>Наблюдательный Совет</w:t>
      </w:r>
    </w:p>
    <w:sectPr w:rsidR="00210265" w:rsidRPr="00A9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5B"/>
    <w:rsid w:val="0003416D"/>
    <w:rsid w:val="00036D03"/>
    <w:rsid w:val="000A4A62"/>
    <w:rsid w:val="000B1EBB"/>
    <w:rsid w:val="000E276C"/>
    <w:rsid w:val="001A7D0A"/>
    <w:rsid w:val="001E5F53"/>
    <w:rsid w:val="00210265"/>
    <w:rsid w:val="002211FF"/>
    <w:rsid w:val="00292057"/>
    <w:rsid w:val="00363E7F"/>
    <w:rsid w:val="00385266"/>
    <w:rsid w:val="00427304"/>
    <w:rsid w:val="0049495B"/>
    <w:rsid w:val="004A2424"/>
    <w:rsid w:val="004A7BCE"/>
    <w:rsid w:val="004B632B"/>
    <w:rsid w:val="004B77EF"/>
    <w:rsid w:val="004C18B5"/>
    <w:rsid w:val="004D1639"/>
    <w:rsid w:val="00541B53"/>
    <w:rsid w:val="00577134"/>
    <w:rsid w:val="00611376"/>
    <w:rsid w:val="00617ECA"/>
    <w:rsid w:val="006513E8"/>
    <w:rsid w:val="007379AF"/>
    <w:rsid w:val="007610F2"/>
    <w:rsid w:val="007A7130"/>
    <w:rsid w:val="007F0175"/>
    <w:rsid w:val="00856633"/>
    <w:rsid w:val="008F0D20"/>
    <w:rsid w:val="00905434"/>
    <w:rsid w:val="009B4752"/>
    <w:rsid w:val="00A23A07"/>
    <w:rsid w:val="00A853AA"/>
    <w:rsid w:val="00A9349C"/>
    <w:rsid w:val="00A94468"/>
    <w:rsid w:val="00AB2378"/>
    <w:rsid w:val="00B27D25"/>
    <w:rsid w:val="00B36168"/>
    <w:rsid w:val="00B97AE8"/>
    <w:rsid w:val="00BD03EA"/>
    <w:rsid w:val="00C11336"/>
    <w:rsid w:val="00D17FFE"/>
    <w:rsid w:val="00D5110B"/>
    <w:rsid w:val="00D82B8C"/>
    <w:rsid w:val="00E55811"/>
    <w:rsid w:val="00E702D8"/>
    <w:rsid w:val="00E81D0C"/>
    <w:rsid w:val="00EA5970"/>
    <w:rsid w:val="00ED02A5"/>
    <w:rsid w:val="00EE5029"/>
    <w:rsid w:val="00EE593D"/>
    <w:rsid w:val="00EF616F"/>
    <w:rsid w:val="00F54E99"/>
    <w:rsid w:val="00FE6914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21315-9D47-46D8-B91C-1B3BF266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dcterms:created xsi:type="dcterms:W3CDTF">2019-04-18T10:27:00Z</dcterms:created>
  <dcterms:modified xsi:type="dcterms:W3CDTF">2019-04-18T10:27:00Z</dcterms:modified>
</cp:coreProperties>
</file>