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A1" w:rsidRPr="0045633D" w:rsidRDefault="008943A1" w:rsidP="008943A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none"/>
          <w:lang w:eastAsia="ru-RU"/>
        </w:rPr>
      </w:pPr>
      <w:r w:rsidRPr="004563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none"/>
          <w:lang w:eastAsia="ru-RU"/>
        </w:rPr>
        <w:t>Акционеру АО "</w:t>
      </w:r>
      <w:r w:rsidR="001C22E7" w:rsidRPr="004563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none"/>
          <w:lang w:eastAsia="ru-RU"/>
        </w:rPr>
        <w:t>АКМА</w:t>
      </w:r>
      <w:r w:rsidRPr="004563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none"/>
          <w:lang w:eastAsia="ru-RU"/>
        </w:rPr>
        <w:t>"</w:t>
      </w:r>
    </w:p>
    <w:p w:rsidR="009B5C4A" w:rsidRDefault="009B5C4A" w:rsidP="00095E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u w:val="none"/>
          <w:lang w:eastAsia="ru-RU"/>
        </w:rPr>
      </w:pPr>
    </w:p>
    <w:p w:rsidR="009B5C4A" w:rsidRDefault="009B5C4A" w:rsidP="00095E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u w:val="none"/>
          <w:lang w:eastAsia="ru-RU"/>
        </w:rPr>
      </w:pPr>
    </w:p>
    <w:p w:rsidR="009D3590" w:rsidRPr="0045633D" w:rsidRDefault="00346B56" w:rsidP="00095E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u w:val="none"/>
          <w:lang w:eastAsia="ru-RU"/>
        </w:rPr>
      </w:pPr>
      <w:r w:rsidRPr="0045633D">
        <w:rPr>
          <w:rFonts w:ascii="Times New Roman" w:eastAsia="Times New Roman" w:hAnsi="Times New Roman" w:cs="Times New Roman"/>
          <w:b/>
          <w:bCs/>
          <w:caps/>
          <w:sz w:val="20"/>
          <w:szCs w:val="20"/>
          <w:u w:val="none"/>
          <w:lang w:eastAsia="ru-RU"/>
        </w:rPr>
        <w:t>СООБЩЕНИЕ</w:t>
      </w:r>
    </w:p>
    <w:p w:rsidR="009D3590" w:rsidRPr="0045633D" w:rsidRDefault="000F1C18" w:rsidP="00095E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</w:pPr>
      <w:r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о проведении общего собрания акционеров</w:t>
      </w:r>
    </w:p>
    <w:p w:rsidR="0015710B" w:rsidRPr="0045633D" w:rsidRDefault="0015710B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</w:pPr>
      <w:r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Акционерное общество «АКМА»</w:t>
      </w:r>
      <w:r w:rsidR="008943A1"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 xml:space="preserve"> проводит об</w:t>
      </w:r>
      <w:r w:rsidR="001C22E7"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 xml:space="preserve">щее собрание акционеров в форме </w:t>
      </w:r>
      <w:r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заочного голосования</w:t>
      </w:r>
      <w:r w:rsidR="008943A1"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.</w:t>
      </w:r>
    </w:p>
    <w:p w:rsidR="002A6695" w:rsidRDefault="002A6695" w:rsidP="00095E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none"/>
        </w:rPr>
      </w:pPr>
    </w:p>
    <w:p w:rsidR="0015710B" w:rsidRPr="0045633D" w:rsidRDefault="0015710B" w:rsidP="00095E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none"/>
        </w:rPr>
      </w:pPr>
      <w:r w:rsidRPr="0045633D">
        <w:rPr>
          <w:rFonts w:ascii="Times New Roman" w:hAnsi="Times New Roman" w:cs="Times New Roman"/>
          <w:sz w:val="20"/>
          <w:szCs w:val="20"/>
          <w:u w:val="none"/>
        </w:rPr>
        <w:t>Дата окончания приема бюллетеней</w:t>
      </w:r>
      <w:r w:rsidR="009B5C4A">
        <w:rPr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9B5C4A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15</w:t>
      </w:r>
      <w:r w:rsidR="009B5C4A"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 xml:space="preserve"> </w:t>
      </w:r>
      <w:r w:rsidR="009B5C4A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мая</w:t>
      </w:r>
      <w:r w:rsidR="009B5C4A"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 xml:space="preserve"> 202</w:t>
      </w:r>
      <w:r w:rsidR="009B5C4A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4</w:t>
      </w:r>
      <w:r w:rsidR="009B5C4A"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 xml:space="preserve">г. </w:t>
      </w:r>
      <w:r w:rsidRPr="0045633D">
        <w:rPr>
          <w:rFonts w:ascii="Times New Roman" w:hAnsi="Times New Roman" w:cs="Times New Roman"/>
          <w:sz w:val="20"/>
          <w:szCs w:val="20"/>
          <w:u w:val="none"/>
        </w:rPr>
        <w:t>года;</w:t>
      </w:r>
    </w:p>
    <w:p w:rsidR="0015710B" w:rsidRPr="0045633D" w:rsidRDefault="0015710B" w:rsidP="00095EBD">
      <w:pPr>
        <w:pStyle w:val="ab"/>
        <w:rPr>
          <w:sz w:val="20"/>
          <w:szCs w:val="20"/>
        </w:rPr>
      </w:pPr>
      <w:r w:rsidRPr="0045633D">
        <w:rPr>
          <w:sz w:val="20"/>
          <w:szCs w:val="20"/>
        </w:rPr>
        <w:t>Лица, включенные в список лиц, имеющих право на участие в общем собрании акционеров, или их представители вправе зарегистрироваться для участия в таком собрании, направив заполненные бюллетени в общество.</w:t>
      </w:r>
    </w:p>
    <w:p w:rsidR="0015710B" w:rsidRPr="0045633D" w:rsidRDefault="0015710B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</w:pPr>
      <w:r w:rsidRPr="0045633D">
        <w:rPr>
          <w:rFonts w:ascii="Times New Roman" w:hAnsi="Times New Roman" w:cs="Times New Roman"/>
          <w:sz w:val="20"/>
          <w:szCs w:val="20"/>
          <w:u w:val="none"/>
        </w:rPr>
        <w:t>Почтовый адрес, по которому могут направляться заполненные бюллетени:</w:t>
      </w:r>
      <w:r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 xml:space="preserve"> </w:t>
      </w:r>
      <w:r w:rsidR="00915553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 xml:space="preserve">414057, </w:t>
      </w:r>
      <w:proofErr w:type="spellStart"/>
      <w:r w:rsidR="00915553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г.Астрахань</w:t>
      </w:r>
      <w:proofErr w:type="spellEnd"/>
      <w:r w:rsidR="00915553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, ул. 1-Й ПРОЕЗД РОЖДЕСТВЕНСКОГО, ЗД. 1Б</w:t>
      </w:r>
    </w:p>
    <w:p w:rsidR="0015710B" w:rsidRPr="0045633D" w:rsidRDefault="009B5C4A" w:rsidP="00095EBD">
      <w:pPr>
        <w:pStyle w:val="ab"/>
        <w:rPr>
          <w:sz w:val="20"/>
          <w:szCs w:val="20"/>
        </w:rPr>
      </w:pPr>
      <w:r>
        <w:rPr>
          <w:sz w:val="20"/>
          <w:szCs w:val="20"/>
        </w:rPr>
        <w:t>Д</w:t>
      </w:r>
      <w:r w:rsidR="0015710B" w:rsidRPr="0045633D">
        <w:rPr>
          <w:sz w:val="20"/>
          <w:szCs w:val="20"/>
        </w:rPr>
        <w:t xml:space="preserve">ата, на которую определяются (фиксируются) лица, имеющие право на участие в общем собрании акционеров </w:t>
      </w:r>
      <w:r>
        <w:rPr>
          <w:sz w:val="20"/>
          <w:szCs w:val="20"/>
        </w:rPr>
        <w:t>20</w:t>
      </w:r>
      <w:r w:rsidR="0015710B" w:rsidRPr="0045633D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="005B1CF9" w:rsidRPr="0045633D">
        <w:rPr>
          <w:sz w:val="20"/>
          <w:szCs w:val="20"/>
        </w:rPr>
        <w:t xml:space="preserve"> </w:t>
      </w:r>
      <w:r w:rsidR="0015710B" w:rsidRPr="0045633D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r w:rsidR="0015710B" w:rsidRPr="0045633D">
        <w:rPr>
          <w:sz w:val="20"/>
          <w:szCs w:val="20"/>
        </w:rPr>
        <w:t xml:space="preserve"> года.</w:t>
      </w:r>
    </w:p>
    <w:p w:rsidR="00095EBD" w:rsidRPr="0045633D" w:rsidRDefault="00095EBD" w:rsidP="00095E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none"/>
          <w:lang w:eastAsia="ru-RU"/>
        </w:rPr>
      </w:pPr>
    </w:p>
    <w:p w:rsidR="008943A1" w:rsidRPr="0045633D" w:rsidRDefault="008943A1" w:rsidP="00095E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</w:pPr>
      <w:r w:rsidRPr="0045633D">
        <w:rPr>
          <w:rFonts w:ascii="Times New Roman" w:eastAsia="Times New Roman" w:hAnsi="Times New Roman" w:cs="Times New Roman"/>
          <w:b/>
          <w:bCs/>
          <w:sz w:val="20"/>
          <w:szCs w:val="20"/>
          <w:u w:val="none"/>
          <w:lang w:eastAsia="ru-RU"/>
        </w:rPr>
        <w:t>ПОВЕСТКА ДНЯ ОБЩЕГО СОБРАНИЯ АКЦИОНЕРОВ:</w:t>
      </w:r>
    </w:p>
    <w:p w:rsidR="009B5C4A" w:rsidRPr="009B5C4A" w:rsidRDefault="009B5C4A" w:rsidP="009B5C4A">
      <w:pPr>
        <w:pStyle w:val="ab"/>
        <w:numPr>
          <w:ilvl w:val="0"/>
          <w:numId w:val="5"/>
        </w:numPr>
        <w:rPr>
          <w:sz w:val="20"/>
          <w:szCs w:val="20"/>
        </w:rPr>
      </w:pPr>
      <w:r w:rsidRPr="009B5C4A">
        <w:rPr>
          <w:sz w:val="20"/>
          <w:szCs w:val="20"/>
        </w:rPr>
        <w:t>Утверждение годового отчета общества.</w:t>
      </w:r>
    </w:p>
    <w:p w:rsidR="009B5C4A" w:rsidRPr="009B5C4A" w:rsidRDefault="009B5C4A" w:rsidP="009B5C4A">
      <w:pPr>
        <w:pStyle w:val="ab"/>
        <w:numPr>
          <w:ilvl w:val="0"/>
          <w:numId w:val="5"/>
        </w:numPr>
        <w:rPr>
          <w:sz w:val="20"/>
          <w:szCs w:val="20"/>
        </w:rPr>
      </w:pPr>
      <w:r w:rsidRPr="009B5C4A">
        <w:rPr>
          <w:sz w:val="20"/>
          <w:szCs w:val="20"/>
        </w:rPr>
        <w:t>Утверждение годовой бухгалтерской (финансовой) отчетности общества по итогам 2023 года.</w:t>
      </w:r>
    </w:p>
    <w:p w:rsidR="009B5C4A" w:rsidRPr="009B5C4A" w:rsidRDefault="009B5C4A" w:rsidP="009B5C4A">
      <w:pPr>
        <w:pStyle w:val="ab"/>
        <w:numPr>
          <w:ilvl w:val="0"/>
          <w:numId w:val="5"/>
        </w:numPr>
        <w:rPr>
          <w:sz w:val="20"/>
          <w:szCs w:val="20"/>
        </w:rPr>
      </w:pPr>
      <w:r w:rsidRPr="009B5C4A">
        <w:rPr>
          <w:sz w:val="20"/>
          <w:szCs w:val="20"/>
        </w:rPr>
        <w:t>Распределение прибыли (в том числе выплата (объявление) дивидендов, и убытков общества по результатам отчетного 2023 года.</w:t>
      </w:r>
    </w:p>
    <w:p w:rsidR="009B5C4A" w:rsidRPr="009B5C4A" w:rsidRDefault="009B5C4A" w:rsidP="009B5C4A">
      <w:pPr>
        <w:pStyle w:val="ab"/>
        <w:numPr>
          <w:ilvl w:val="0"/>
          <w:numId w:val="5"/>
        </w:numPr>
        <w:rPr>
          <w:sz w:val="20"/>
          <w:szCs w:val="20"/>
        </w:rPr>
      </w:pPr>
      <w:r w:rsidRPr="009B5C4A">
        <w:rPr>
          <w:sz w:val="20"/>
          <w:szCs w:val="20"/>
        </w:rPr>
        <w:t xml:space="preserve">Избрание членов Наблюдательного Совета. </w:t>
      </w:r>
    </w:p>
    <w:p w:rsidR="009B5C4A" w:rsidRPr="009B5C4A" w:rsidRDefault="009B5C4A" w:rsidP="009B5C4A">
      <w:pPr>
        <w:pStyle w:val="ab"/>
        <w:numPr>
          <w:ilvl w:val="0"/>
          <w:numId w:val="5"/>
        </w:numPr>
        <w:rPr>
          <w:sz w:val="20"/>
          <w:szCs w:val="20"/>
        </w:rPr>
      </w:pPr>
      <w:r w:rsidRPr="009B5C4A">
        <w:rPr>
          <w:sz w:val="20"/>
          <w:szCs w:val="20"/>
        </w:rPr>
        <w:t>Избрание членов ревизионной комиссии общества.</w:t>
      </w:r>
    </w:p>
    <w:p w:rsidR="002A6695" w:rsidRDefault="002A6695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</w:pPr>
    </w:p>
    <w:p w:rsidR="0015710B" w:rsidRPr="0045633D" w:rsidRDefault="0015710B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</w:pPr>
      <w:r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 xml:space="preserve">Информация (материалы) подлежащие предоставлению при подготовке к проведению общего собрания акционеров, в течение 20 дней (в рабочие дни), до проведения общего собрания акционеров доступны лицам, имеющим право на участие в общем собрании акционеров, для ознакомления в помещении исполнительного органа общества по адресу город </w:t>
      </w:r>
      <w:r w:rsidR="00915553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 xml:space="preserve">414057, </w:t>
      </w:r>
      <w:proofErr w:type="spellStart"/>
      <w:r w:rsidR="00915553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г.Астрахань</w:t>
      </w:r>
      <w:proofErr w:type="spellEnd"/>
      <w:r w:rsidR="00915553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, ул. 1-Й ПРОЕЗД РОЖДЕСТВЕНСКОГО, ЗД. 1Б</w:t>
      </w:r>
      <w:r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 xml:space="preserve">; </w:t>
      </w:r>
      <w:r w:rsidR="00176E3D"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 xml:space="preserve">у секретаря генерального директора общества в рабочие дни с 9:00 по 12:00 с </w:t>
      </w:r>
      <w:r w:rsidR="009B5C4A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25</w:t>
      </w:r>
      <w:r w:rsidR="00176E3D"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.</w:t>
      </w:r>
      <w:r w:rsidR="009B5C4A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04</w:t>
      </w:r>
      <w:r w:rsidR="00176E3D"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.202</w:t>
      </w:r>
      <w:r w:rsidR="009B5C4A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4</w:t>
      </w:r>
      <w:r w:rsidR="00176E3D"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 xml:space="preserve"> г.</w:t>
      </w:r>
    </w:p>
    <w:p w:rsidR="00095EBD" w:rsidRPr="0045633D" w:rsidRDefault="00095EBD" w:rsidP="00095EBD">
      <w:pPr>
        <w:widowControl w:val="0"/>
        <w:spacing w:after="0" w:line="240" w:lineRule="auto"/>
        <w:ind w:left="53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</w:pPr>
    </w:p>
    <w:p w:rsidR="0015710B" w:rsidRPr="0045633D" w:rsidRDefault="0015710B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</w:pPr>
      <w:r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По требованию лица, имеющего право на участие в общем собрании акционеров, ему могут быть предоставлены копии указанных документов. Плата, взимаемая обществом за предоставление данных копий, не превышает затраты на их изготовление.</w:t>
      </w:r>
    </w:p>
    <w:p w:rsidR="0015710B" w:rsidRPr="0045633D" w:rsidRDefault="0015710B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</w:pPr>
      <w:r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Категории (типы) акций, владельцы которых имеют право голоса по всем или некоторым вопросам повестки дня общего собрания акционеров:</w:t>
      </w:r>
    </w:p>
    <w:p w:rsidR="0015710B" w:rsidRPr="0045633D" w:rsidRDefault="0015710B" w:rsidP="00095EB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</w:pPr>
    </w:p>
    <w:p w:rsidR="00095EBD" w:rsidRPr="0045633D" w:rsidRDefault="0015710B" w:rsidP="00095EBD">
      <w:pPr>
        <w:pStyle w:val="ab"/>
        <w:autoSpaceDE/>
        <w:autoSpaceDN/>
        <w:adjustRightInd/>
        <w:rPr>
          <w:rFonts w:eastAsia="Times New Roman"/>
          <w:sz w:val="20"/>
          <w:szCs w:val="20"/>
          <w:lang w:eastAsia="ru-RU"/>
        </w:rPr>
      </w:pPr>
      <w:r w:rsidRPr="0045633D">
        <w:rPr>
          <w:rFonts w:eastAsia="Times New Roman"/>
          <w:sz w:val="20"/>
          <w:szCs w:val="20"/>
          <w:lang w:eastAsia="ru-RU"/>
        </w:rPr>
        <w:t>Вид, категория (тип) акция обыкновенная</w:t>
      </w:r>
      <w:r w:rsidR="00F416E1" w:rsidRPr="0045633D">
        <w:rPr>
          <w:rFonts w:eastAsia="Times New Roman"/>
          <w:sz w:val="20"/>
          <w:szCs w:val="20"/>
          <w:lang w:eastAsia="ru-RU"/>
        </w:rPr>
        <w:t xml:space="preserve">, </w:t>
      </w:r>
      <w:r w:rsidR="00095EBD" w:rsidRPr="0045633D">
        <w:rPr>
          <w:rFonts w:eastAsia="Times New Roman"/>
          <w:sz w:val="20"/>
          <w:szCs w:val="20"/>
          <w:lang w:eastAsia="ru-RU"/>
        </w:rPr>
        <w:t xml:space="preserve">акция привилегированная </w:t>
      </w:r>
      <w:r w:rsidR="009B5C4A">
        <w:rPr>
          <w:rFonts w:eastAsia="Times New Roman"/>
          <w:sz w:val="20"/>
          <w:szCs w:val="20"/>
          <w:lang w:eastAsia="ru-RU"/>
        </w:rPr>
        <w:t>типа А</w:t>
      </w:r>
      <w:r w:rsidR="00095EBD" w:rsidRPr="0045633D">
        <w:rPr>
          <w:rFonts w:eastAsia="Times New Roman"/>
          <w:sz w:val="20"/>
          <w:szCs w:val="20"/>
          <w:lang w:eastAsia="ru-RU"/>
        </w:rPr>
        <w:t xml:space="preserve">, </w:t>
      </w:r>
    </w:p>
    <w:p w:rsidR="00095EBD" w:rsidRPr="0045633D" w:rsidRDefault="00095EBD" w:rsidP="00095EB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43A1" w:rsidRPr="0045633D" w:rsidRDefault="001C22E7" w:rsidP="00095EBD">
      <w:pPr>
        <w:widowControl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</w:pPr>
      <w:r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Наблюдательный совет</w:t>
      </w:r>
      <w:r w:rsidR="008943A1"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 xml:space="preserve"> АО «А</w:t>
      </w:r>
      <w:r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КМА</w:t>
      </w:r>
      <w:r w:rsidR="008943A1"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»</w:t>
      </w:r>
    </w:p>
    <w:p w:rsidR="008943A1" w:rsidRPr="0045633D" w:rsidRDefault="008943A1" w:rsidP="00095EBD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</w:pPr>
      <w:r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 </w:t>
      </w:r>
    </w:p>
    <w:p w:rsidR="00095EBD" w:rsidRPr="0045633D" w:rsidRDefault="00095EBD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</w:pPr>
    </w:p>
    <w:p w:rsidR="00095EBD" w:rsidRPr="0045633D" w:rsidRDefault="00095EBD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</w:pPr>
    </w:p>
    <w:p w:rsidR="00095EBD" w:rsidRPr="0045633D" w:rsidRDefault="00095EBD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</w:pPr>
      <w:bookmarkStart w:id="0" w:name="_GoBack"/>
      <w:bookmarkEnd w:id="0"/>
    </w:p>
    <w:sectPr w:rsidR="00095EBD" w:rsidRPr="0045633D" w:rsidSect="003758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24" w:rsidRDefault="006D1124" w:rsidP="008943A1">
      <w:pPr>
        <w:spacing w:after="0" w:line="240" w:lineRule="auto"/>
      </w:pPr>
      <w:r>
        <w:separator/>
      </w:r>
    </w:p>
  </w:endnote>
  <w:endnote w:type="continuationSeparator" w:id="0">
    <w:p w:rsidR="006D1124" w:rsidRDefault="006D1124" w:rsidP="0089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24" w:rsidRDefault="006D1124" w:rsidP="008943A1">
      <w:pPr>
        <w:spacing w:after="0" w:line="240" w:lineRule="auto"/>
      </w:pPr>
      <w:r>
        <w:separator/>
      </w:r>
    </w:p>
  </w:footnote>
  <w:footnote w:type="continuationSeparator" w:id="0">
    <w:p w:rsidR="006D1124" w:rsidRDefault="006D1124" w:rsidP="0089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E7" w:rsidRPr="006B318C" w:rsidRDefault="001C22E7" w:rsidP="001C22E7">
    <w:pPr>
      <w:widowControl w:val="0"/>
      <w:spacing w:after="0" w:line="240" w:lineRule="auto"/>
      <w:contextualSpacing/>
      <w:jc w:val="center"/>
      <w:rPr>
        <w:rFonts w:ascii="Times New Roman" w:eastAsia="Times New Roman" w:hAnsi="Times New Roman" w:cs="Times New Roman"/>
        <w:b/>
        <w:sz w:val="24"/>
        <w:szCs w:val="24"/>
        <w:u w:val="none"/>
        <w:lang w:eastAsia="ru-RU"/>
      </w:rPr>
    </w:pPr>
    <w:r w:rsidRPr="006B318C">
      <w:rPr>
        <w:rFonts w:ascii="Times New Roman" w:eastAsia="Times New Roman" w:hAnsi="Times New Roman" w:cs="Times New Roman"/>
        <w:b/>
        <w:sz w:val="24"/>
        <w:szCs w:val="24"/>
        <w:u w:val="none"/>
        <w:lang w:eastAsia="ru-RU"/>
      </w:rPr>
      <w:t>Акционерное общество «АКМА»</w:t>
    </w:r>
  </w:p>
  <w:p w:rsidR="001C22E7" w:rsidRPr="001C22E7" w:rsidRDefault="001C22E7" w:rsidP="001C22E7">
    <w:pPr>
      <w:widowControl w:val="0"/>
      <w:spacing w:after="0" w:line="240" w:lineRule="auto"/>
      <w:contextualSpacing/>
      <w:jc w:val="center"/>
      <w:rPr>
        <w:rFonts w:ascii="Times New Roman" w:eastAsia="Times New Roman" w:hAnsi="Times New Roman" w:cs="Times New Roman"/>
        <w:b/>
        <w:sz w:val="18"/>
        <w:szCs w:val="18"/>
        <w:u w:val="none"/>
        <w:lang w:eastAsia="ru-RU"/>
      </w:rPr>
    </w:pPr>
    <w:r w:rsidRPr="001C22E7">
      <w:rPr>
        <w:rFonts w:ascii="Times New Roman" w:eastAsia="Times New Roman" w:hAnsi="Times New Roman" w:cs="Times New Roman"/>
        <w:b/>
        <w:sz w:val="18"/>
        <w:szCs w:val="18"/>
        <w:u w:val="none"/>
        <w:lang w:eastAsia="ru-RU"/>
      </w:rPr>
      <w:t xml:space="preserve">Место нахождения общества: </w:t>
    </w:r>
    <w:r w:rsidR="00915553" w:rsidRPr="00915553">
      <w:rPr>
        <w:rFonts w:ascii="Times New Roman" w:eastAsia="Times New Roman" w:hAnsi="Times New Roman" w:cs="Times New Roman"/>
        <w:b/>
        <w:sz w:val="18"/>
        <w:szCs w:val="18"/>
        <w:u w:val="none"/>
        <w:lang w:eastAsia="ru-RU"/>
      </w:rPr>
      <w:t xml:space="preserve">414057, </w:t>
    </w:r>
    <w:proofErr w:type="spellStart"/>
    <w:r w:rsidR="00915553" w:rsidRPr="00915553">
      <w:rPr>
        <w:rFonts w:ascii="Times New Roman" w:eastAsia="Times New Roman" w:hAnsi="Times New Roman" w:cs="Times New Roman"/>
        <w:b/>
        <w:sz w:val="18"/>
        <w:szCs w:val="18"/>
        <w:u w:val="none"/>
        <w:lang w:eastAsia="ru-RU"/>
      </w:rPr>
      <w:t>г.Астрахань</w:t>
    </w:r>
    <w:proofErr w:type="spellEnd"/>
    <w:r w:rsidR="00915553" w:rsidRPr="00915553">
      <w:rPr>
        <w:rFonts w:ascii="Times New Roman" w:eastAsia="Times New Roman" w:hAnsi="Times New Roman" w:cs="Times New Roman"/>
        <w:b/>
        <w:sz w:val="18"/>
        <w:szCs w:val="18"/>
        <w:u w:val="none"/>
        <w:lang w:eastAsia="ru-RU"/>
      </w:rPr>
      <w:t>, ул. 1-Й ПРОЕЗД РОЖДЕСТВЕНСКОГО, ЗД. 1Б</w:t>
    </w:r>
  </w:p>
  <w:p w:rsidR="008943A1" w:rsidRDefault="008943A1" w:rsidP="008943A1">
    <w:pPr>
      <w:pStyle w:val="a3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E006A"/>
    <w:multiLevelType w:val="multilevel"/>
    <w:tmpl w:val="EF4C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32808"/>
    <w:multiLevelType w:val="multilevel"/>
    <w:tmpl w:val="ED546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23F3A2F"/>
    <w:multiLevelType w:val="hybridMultilevel"/>
    <w:tmpl w:val="9F00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8491E"/>
    <w:multiLevelType w:val="hybridMultilevel"/>
    <w:tmpl w:val="02DC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A1"/>
    <w:rsid w:val="000908AE"/>
    <w:rsid w:val="00095EBD"/>
    <w:rsid w:val="000F1C18"/>
    <w:rsid w:val="0011432B"/>
    <w:rsid w:val="0015710B"/>
    <w:rsid w:val="00176691"/>
    <w:rsid w:val="00176E3D"/>
    <w:rsid w:val="001C22E7"/>
    <w:rsid w:val="002A6695"/>
    <w:rsid w:val="00346B56"/>
    <w:rsid w:val="003758DE"/>
    <w:rsid w:val="0045633D"/>
    <w:rsid w:val="004935BE"/>
    <w:rsid w:val="004A63BE"/>
    <w:rsid w:val="005B1CF9"/>
    <w:rsid w:val="005F4B34"/>
    <w:rsid w:val="006D1124"/>
    <w:rsid w:val="00827CCD"/>
    <w:rsid w:val="0086304F"/>
    <w:rsid w:val="008943A1"/>
    <w:rsid w:val="00907B02"/>
    <w:rsid w:val="00915553"/>
    <w:rsid w:val="009B5C4A"/>
    <w:rsid w:val="009D3590"/>
    <w:rsid w:val="00A3118F"/>
    <w:rsid w:val="00AC39B9"/>
    <w:rsid w:val="00B9087E"/>
    <w:rsid w:val="00BE5249"/>
    <w:rsid w:val="00C241FA"/>
    <w:rsid w:val="00C569EB"/>
    <w:rsid w:val="00C61898"/>
    <w:rsid w:val="00CD7B86"/>
    <w:rsid w:val="00D63957"/>
    <w:rsid w:val="00DE7745"/>
    <w:rsid w:val="00E43C5D"/>
    <w:rsid w:val="00E95A59"/>
    <w:rsid w:val="00F416E1"/>
    <w:rsid w:val="00FA72CD"/>
    <w:rsid w:val="00FB634D"/>
    <w:rsid w:val="00FD6552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240E8-1ABA-4FA8-87A5-4F012CAC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эмитент"/>
    <w:qFormat/>
    <w:rsid w:val="0086304F"/>
    <w:pPr>
      <w:spacing w:after="160" w:line="259" w:lineRule="auto"/>
    </w:pPr>
    <w:rPr>
      <w:u w:val="single"/>
    </w:rPr>
  </w:style>
  <w:style w:type="paragraph" w:styleId="1">
    <w:name w:val="heading 1"/>
    <w:basedOn w:val="a"/>
    <w:next w:val="a"/>
    <w:link w:val="10"/>
    <w:autoRedefine/>
    <w:uiPriority w:val="9"/>
    <w:qFormat/>
    <w:rsid w:val="00A3118F"/>
    <w:pPr>
      <w:widowControl w:val="0"/>
      <w:autoSpaceDE w:val="0"/>
      <w:autoSpaceDN w:val="0"/>
      <w:adjustRightInd w:val="0"/>
      <w:spacing w:after="360" w:line="240" w:lineRule="auto"/>
      <w:ind w:firstLine="567"/>
      <w:jc w:val="center"/>
      <w:outlineLvl w:val="0"/>
    </w:pPr>
    <w:rPr>
      <w:rFonts w:ascii="Times New Roman" w:hAnsi="Times New Roman"/>
      <w:b/>
      <w:color w:val="000000"/>
      <w:kern w:val="24"/>
      <w:sz w:val="36"/>
      <w:szCs w:val="48"/>
      <w:u w:val="none"/>
    </w:rPr>
  </w:style>
  <w:style w:type="paragraph" w:styleId="2">
    <w:name w:val="heading 2"/>
    <w:basedOn w:val="a"/>
    <w:next w:val="a"/>
    <w:link w:val="20"/>
    <w:autoRedefine/>
    <w:uiPriority w:val="9"/>
    <w:qFormat/>
    <w:rsid w:val="00A3118F"/>
    <w:pPr>
      <w:widowControl w:val="0"/>
      <w:autoSpaceDE w:val="0"/>
      <w:autoSpaceDN w:val="0"/>
      <w:adjustRightInd w:val="0"/>
      <w:spacing w:after="0" w:line="240" w:lineRule="auto"/>
      <w:ind w:firstLine="567"/>
      <w:outlineLvl w:val="1"/>
    </w:pPr>
    <w:rPr>
      <w:rFonts w:ascii="Times New Roman" w:hAnsi="Times New Roman"/>
      <w:b/>
      <w:color w:val="000000"/>
      <w:kern w:val="24"/>
      <w:sz w:val="32"/>
      <w:szCs w:val="40"/>
      <w:u w:val="none"/>
    </w:rPr>
  </w:style>
  <w:style w:type="paragraph" w:styleId="3">
    <w:name w:val="heading 3"/>
    <w:basedOn w:val="a"/>
    <w:link w:val="30"/>
    <w:uiPriority w:val="9"/>
    <w:qFormat/>
    <w:rsid w:val="00894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18F"/>
    <w:rPr>
      <w:rFonts w:ascii="Times New Roman" w:hAnsi="Times New Roman"/>
      <w:b/>
      <w:color w:val="000000"/>
      <w:kern w:val="24"/>
      <w:sz w:val="36"/>
      <w:szCs w:val="48"/>
    </w:rPr>
  </w:style>
  <w:style w:type="character" w:customStyle="1" w:styleId="20">
    <w:name w:val="Заголовок 2 Знак"/>
    <w:basedOn w:val="a0"/>
    <w:link w:val="2"/>
    <w:uiPriority w:val="9"/>
    <w:rsid w:val="00A3118F"/>
    <w:rPr>
      <w:rFonts w:ascii="Times New Roman" w:hAnsi="Times New Roman"/>
      <w:b/>
      <w:color w:val="000000"/>
      <w:kern w:val="24"/>
      <w:sz w:val="32"/>
      <w:szCs w:val="40"/>
    </w:rPr>
  </w:style>
  <w:style w:type="character" w:customStyle="1" w:styleId="30">
    <w:name w:val="Заголовок 3 Знак"/>
    <w:basedOn w:val="a0"/>
    <w:link w:val="3"/>
    <w:uiPriority w:val="9"/>
    <w:rsid w:val="00894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link w:val="msonormalmailrucssattributepostfix0"/>
    <w:qFormat/>
    <w:rsid w:val="0089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paragraph" w:styleId="a3">
    <w:name w:val="header"/>
    <w:basedOn w:val="a"/>
    <w:link w:val="a4"/>
    <w:uiPriority w:val="99"/>
    <w:unhideWhenUsed/>
    <w:rsid w:val="0089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3A1"/>
    <w:rPr>
      <w:u w:val="single"/>
    </w:rPr>
  </w:style>
  <w:style w:type="paragraph" w:styleId="a5">
    <w:name w:val="footer"/>
    <w:basedOn w:val="a"/>
    <w:link w:val="a6"/>
    <w:uiPriority w:val="99"/>
    <w:unhideWhenUsed/>
    <w:rsid w:val="0089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3A1"/>
    <w:rPr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3A1"/>
    <w:rPr>
      <w:rFonts w:ascii="Tahoma" w:hAnsi="Tahoma" w:cs="Tahoma"/>
      <w:sz w:val="16"/>
      <w:szCs w:val="16"/>
      <w:u w:val="single"/>
    </w:rPr>
  </w:style>
  <w:style w:type="paragraph" w:styleId="a9">
    <w:name w:val="List Paragraph"/>
    <w:aliases w:val="Абзац маркированнный,UL,Шаг процесса,Table-Normal,RSHB_Table-Normal,Предусловия,Bullet List,FooterText,numbered,Bullet Number,Индексы,Num Bullet 1,1,a_List_2,Абзац 1,lp1,Heading Bullet,Нумерованный список_ФТ,Bullets,Основной Текст,Список_Ав"/>
    <w:basedOn w:val="a"/>
    <w:link w:val="aa"/>
    <w:uiPriority w:val="34"/>
    <w:qFormat/>
    <w:rsid w:val="00346B56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15710B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ahoma" w:hAnsi="Tahoma" w:cs="Tahoma"/>
      <w:sz w:val="18"/>
      <w:szCs w:val="18"/>
      <w:u w:val="none"/>
    </w:rPr>
  </w:style>
  <w:style w:type="character" w:customStyle="1" w:styleId="22">
    <w:name w:val="Основной текст 2 Знак"/>
    <w:basedOn w:val="a0"/>
    <w:link w:val="21"/>
    <w:uiPriority w:val="99"/>
    <w:rsid w:val="0015710B"/>
    <w:rPr>
      <w:rFonts w:ascii="Tahoma" w:hAnsi="Tahoma" w:cs="Tahoma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095EBD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hAnsi="Times New Roman" w:cs="Times New Roman"/>
      <w:u w:val="none"/>
    </w:rPr>
  </w:style>
  <w:style w:type="character" w:customStyle="1" w:styleId="ac">
    <w:name w:val="Основной текст Знак"/>
    <w:basedOn w:val="a0"/>
    <w:link w:val="ab"/>
    <w:uiPriority w:val="99"/>
    <w:rsid w:val="00095EBD"/>
    <w:rPr>
      <w:rFonts w:ascii="Times New Roman" w:hAnsi="Times New Roman" w:cs="Times New Roman"/>
    </w:rPr>
  </w:style>
  <w:style w:type="paragraph" w:styleId="ad">
    <w:name w:val="Body Text Indent"/>
    <w:basedOn w:val="a"/>
    <w:link w:val="ae"/>
    <w:uiPriority w:val="99"/>
    <w:unhideWhenUsed/>
    <w:rsid w:val="00095EBD"/>
    <w:pPr>
      <w:widowControl w:val="0"/>
      <w:spacing w:after="0" w:line="240" w:lineRule="auto"/>
      <w:ind w:left="539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95EBD"/>
    <w:rPr>
      <w:rFonts w:ascii="Times New Roman" w:eastAsia="Times New Roman" w:hAnsi="Times New Roman" w:cs="Times New Roman"/>
      <w:u w:val="single"/>
      <w:lang w:eastAsia="ru-RU"/>
    </w:rPr>
  </w:style>
  <w:style w:type="character" w:customStyle="1" w:styleId="msonormalmailrucssattributepostfix0">
    <w:name w:val="msonormal_mailru_css_attribute_postfix Знак"/>
    <w:link w:val="msonormalmailrucssattributepostfix"/>
    <w:rsid w:val="00AC3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,1 Знак,a_List_2 Знак"/>
    <w:link w:val="a9"/>
    <w:uiPriority w:val="34"/>
    <w:qFormat/>
    <w:locked/>
    <w:rsid w:val="009B5C4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0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2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28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35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117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8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029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48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54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526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44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998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874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998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99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411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001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470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17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Admin</cp:lastModifiedBy>
  <cp:revision>2</cp:revision>
  <dcterms:created xsi:type="dcterms:W3CDTF">2024-04-12T09:11:00Z</dcterms:created>
  <dcterms:modified xsi:type="dcterms:W3CDTF">2024-04-12T09:11:00Z</dcterms:modified>
</cp:coreProperties>
</file>